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68FF" w:rsidRPr="00E331D2" w:rsidRDefault="003568FF" w:rsidP="003568F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31D2">
        <w:rPr>
          <w:rFonts w:ascii="Times New Roman" w:hAnsi="Times New Roman" w:cs="Times New Roman"/>
          <w:b/>
          <w:sz w:val="24"/>
          <w:szCs w:val="24"/>
        </w:rPr>
        <w:t>Карточка №6 «</w:t>
      </w:r>
      <w:bookmarkStart w:id="0" w:name="_GoBack"/>
      <w:r w:rsidRPr="00E331D2">
        <w:rPr>
          <w:rFonts w:ascii="Times New Roman" w:hAnsi="Times New Roman" w:cs="Times New Roman"/>
          <w:b/>
          <w:sz w:val="24"/>
          <w:szCs w:val="24"/>
        </w:rPr>
        <w:t xml:space="preserve">Как составить сводку о </w:t>
      </w:r>
      <w:r>
        <w:rPr>
          <w:rFonts w:ascii="Times New Roman" w:hAnsi="Times New Roman" w:cs="Times New Roman"/>
          <w:b/>
          <w:sz w:val="24"/>
          <w:szCs w:val="24"/>
        </w:rPr>
        <w:t>всех изученных в теме явлениях</w:t>
      </w:r>
      <w:bookmarkEnd w:id="0"/>
      <w:r>
        <w:rPr>
          <w:rFonts w:ascii="Times New Roman" w:hAnsi="Times New Roman" w:cs="Times New Roman"/>
          <w:b/>
          <w:sz w:val="24"/>
          <w:szCs w:val="24"/>
        </w:rP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09"/>
        <w:gridCol w:w="7536"/>
      </w:tblGrid>
      <w:tr w:rsidR="003568FF" w:rsidRPr="00AC0254" w:rsidTr="00A4292F">
        <w:tc>
          <w:tcPr>
            <w:tcW w:w="1809" w:type="dxa"/>
          </w:tcPr>
          <w:p w:rsidR="003568FF" w:rsidRPr="00AC0254" w:rsidRDefault="003568FF" w:rsidP="00A429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Цель</w:t>
            </w:r>
          </w:p>
        </w:tc>
        <w:tc>
          <w:tcPr>
            <w:tcW w:w="7762" w:type="dxa"/>
          </w:tcPr>
          <w:p w:rsidR="003568FF" w:rsidRPr="00AC0254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овет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оможет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росуммировать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важ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t>-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ейшую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нформацию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влениях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емы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редставить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иде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диной 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артины.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та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абота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олезна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ри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овторении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емы,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одготовке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ачету. </w:t>
            </w:r>
          </w:p>
          <w:p w:rsidR="003568FF" w:rsidRPr="00AC0254" w:rsidRDefault="003568FF" w:rsidP="00A429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68FF" w:rsidRPr="00AC0254" w:rsidTr="00A4292F">
        <w:tc>
          <w:tcPr>
            <w:tcW w:w="1809" w:type="dxa"/>
          </w:tcPr>
          <w:p w:rsidR="003568FF" w:rsidRPr="00AC0254" w:rsidRDefault="003568FF" w:rsidP="00A429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Пояснения</w:t>
            </w:r>
          </w:p>
        </w:tc>
        <w:tc>
          <w:tcPr>
            <w:tcW w:w="7762" w:type="dxa"/>
          </w:tcPr>
          <w:p w:rsidR="003568FF" w:rsidRPr="00AC0254" w:rsidRDefault="003568FF" w:rsidP="00A4292F">
            <w:pPr>
              <w:autoSpaceDE w:val="0"/>
              <w:autoSpaceDN w:val="0"/>
              <w:adjustRightInd w:val="0"/>
              <w:spacing w:before="4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 xml:space="preserve">•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бычно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ы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зучаете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атериал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остепенно,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сваивая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араграф 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proofErr w:type="gramStart"/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>з параграфом</w:t>
            </w:r>
            <w:proofErr w:type="gramEnd"/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олучая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ри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том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тдельные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порции»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наний.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 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чень важно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отом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ти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орции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вязать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елостное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редставление, 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елостную картину,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одобно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ому,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ак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з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азноцветной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озаики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t>-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тер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оздает художественное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роизведение,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апример,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>итраж</w:t>
            </w:r>
          </w:p>
        </w:tc>
      </w:tr>
      <w:tr w:rsidR="003568FF" w:rsidRPr="00AC0254" w:rsidTr="00A4292F">
        <w:tc>
          <w:tcPr>
            <w:tcW w:w="9571" w:type="dxa"/>
            <w:gridSpan w:val="2"/>
          </w:tcPr>
          <w:p w:rsidR="003568FF" w:rsidRPr="00AC0254" w:rsidRDefault="003568FF" w:rsidP="00A429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b/>
                <w:sz w:val="24"/>
                <w:szCs w:val="24"/>
              </w:rPr>
              <w:t>Как действовать? Что делать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•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Вариант1: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редставление </w:t>
            </w:r>
            <w:r w:rsidRPr="00AC025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</w:t>
            </w:r>
            <w:r w:rsidRPr="00AC025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езультата </w:t>
            </w:r>
            <w:r w:rsidRPr="00AC025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</w:t>
            </w:r>
            <w:r w:rsidRPr="00AC025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аботы </w:t>
            </w:r>
            <w:r w:rsidRPr="00AC025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виде</w:t>
            </w: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таблицы. </w:t>
            </w:r>
            <w:r w:rsidRPr="00AC025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1.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оложите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тандартный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ист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умаги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оперек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широкой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 xml:space="preserve">стороной 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к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ебе),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ридав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му </w:t>
            </w:r>
            <w:r w:rsidRPr="00E331D2">
              <w:rPr>
                <w:rFonts w:ascii="Times New Roman" w:hAnsi="Times New Roman" w:cs="Times New Roman"/>
                <w:sz w:val="24"/>
                <w:szCs w:val="24"/>
              </w:rPr>
              <w:t>альбомный 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ид,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331D2">
              <w:rPr>
                <w:rFonts w:ascii="Times New Roman" w:hAnsi="Times New Roman" w:cs="Times New Roman"/>
                <w:sz w:val="24"/>
                <w:szCs w:val="24"/>
              </w:rPr>
              <w:t>начертите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ем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орму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табли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цы,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имеющей</w:t>
            </w:r>
            <w:r w:rsidRPr="00AC025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7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толбцов;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трок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начале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делайте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отом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х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 xml:space="preserve">будете 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добавлять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так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ак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разу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еизвестно,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колько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тыщется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 xml:space="preserve">материала).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2.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пишите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азвания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толбцов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см.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бразец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 xml:space="preserve">таблицы). </w:t>
            </w:r>
          </w:p>
          <w:p w:rsidR="003568FF" w:rsidRPr="00AC0254" w:rsidRDefault="003568FF" w:rsidP="00A4292F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>Какое явление изучено в теме</w:t>
            </w:r>
          </w:p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1238"/>
              <w:gridCol w:w="1489"/>
              <w:gridCol w:w="1296"/>
              <w:gridCol w:w="1226"/>
              <w:gridCol w:w="1277"/>
              <w:gridCol w:w="1098"/>
              <w:gridCol w:w="1495"/>
            </w:tblGrid>
            <w:tr w:rsidR="003568FF" w:rsidRPr="00AC0254" w:rsidTr="00A4292F">
              <w:tc>
                <w:tcPr>
                  <w:tcW w:w="1334" w:type="dxa"/>
                </w:tcPr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C025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Название </w:t>
                  </w:r>
                </w:p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C025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явления</w:t>
                  </w:r>
                </w:p>
              </w:tc>
              <w:tc>
                <w:tcPr>
                  <w:tcW w:w="1334" w:type="dxa"/>
                </w:tcPr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C025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В чем оно </w:t>
                  </w:r>
                </w:p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C025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заключается</w:t>
                  </w:r>
                </w:p>
              </w:tc>
              <w:tc>
                <w:tcPr>
                  <w:tcW w:w="1334" w:type="dxa"/>
                </w:tcPr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C025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Чем его</w:t>
                  </w:r>
                </w:p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C025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можно</w:t>
                  </w:r>
                </w:p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C025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объяснить</w:t>
                  </w:r>
                </w:p>
              </w:tc>
              <w:tc>
                <w:tcPr>
                  <w:tcW w:w="1334" w:type="dxa"/>
                </w:tcPr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C025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 каких</w:t>
                  </w:r>
                </w:p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C025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условиях</w:t>
                  </w:r>
                </w:p>
              </w:tc>
              <w:tc>
                <w:tcPr>
                  <w:tcW w:w="1334" w:type="dxa"/>
                </w:tcPr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C025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Расчетная</w:t>
                  </w:r>
                </w:p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C025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формула</w:t>
                  </w:r>
                </w:p>
              </w:tc>
              <w:tc>
                <w:tcPr>
                  <w:tcW w:w="1335" w:type="dxa"/>
                </w:tcPr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C025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график</w:t>
                  </w:r>
                </w:p>
              </w:tc>
              <w:tc>
                <w:tcPr>
                  <w:tcW w:w="1335" w:type="dxa"/>
                </w:tcPr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C025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Применение</w:t>
                  </w:r>
                </w:p>
              </w:tc>
            </w:tr>
            <w:tr w:rsidR="003568FF" w:rsidRPr="00AC0254" w:rsidTr="00A4292F">
              <w:tc>
                <w:tcPr>
                  <w:tcW w:w="1334" w:type="dxa"/>
                </w:tcPr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334" w:type="dxa"/>
                </w:tcPr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334" w:type="dxa"/>
                </w:tcPr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334" w:type="dxa"/>
                </w:tcPr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334" w:type="dxa"/>
                </w:tcPr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335" w:type="dxa"/>
                </w:tcPr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335" w:type="dxa"/>
                </w:tcPr>
                <w:p w:rsidR="003568FF" w:rsidRPr="00AC0254" w:rsidRDefault="003568FF" w:rsidP="00A4292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3568FF" w:rsidRPr="00AC0254" w:rsidRDefault="003568FF" w:rsidP="00A4292F">
            <w:pPr>
              <w:autoSpaceDE w:val="0"/>
              <w:autoSpaceDN w:val="0"/>
              <w:adjustRightInd w:val="0"/>
              <w:spacing w:before="172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>3.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>спомните, что называется физическим явлением. Если забыли, посмотрите Пояснение в совете 1.</w:t>
            </w: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spacing w:before="172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4. Ли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>стайте и просматривайте учебник, начиная с первой страницы темы. Остановитесь на строках, где впервые  говорится о каком-то физическом явлении.</w:t>
            </w: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spacing w:before="172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5. 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>ыпишите его название в первую колонку первой строки.</w:t>
            </w: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spacing w:before="172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6. 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>нимательно читайте далее текст пораграфа, что бы найти сведения об этом явлении для заполнения следующих колонок этой строки.</w:t>
            </w: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spacing w:before="172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7. З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>авершив процедуру, просматриваете далее страницы учебника до тех пор, пока не обнаружите упоминание о втором явлении. Остановитесь.</w:t>
            </w: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spacing w:before="172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>8.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овторите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аги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 информацию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аносите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торую 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ока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пустую»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троку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аблицы. </w:t>
            </w: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t xml:space="preserve">9.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аги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ыполните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ще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есколько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аз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до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ех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ор,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ока 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ы не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акончите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росмотр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атериала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сей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емы). </w:t>
            </w: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Дополнительное </w:t>
            </w:r>
            <w:r w:rsidRPr="00AC025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ояснение.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сли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нформации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ля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акой-то 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олонки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ы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чебнике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ашли,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опробуйте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тыскать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спра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t>-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очнике или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роставьте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рочерк. </w:t>
            </w: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 xml:space="preserve">•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ариант 2: </w:t>
            </w:r>
            <w:r w:rsidRPr="00AC025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редставление </w:t>
            </w:r>
            <w:r w:rsidRPr="00AC025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</w:t>
            </w:r>
            <w:r w:rsidRPr="00AC025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езультата </w:t>
            </w:r>
            <w:proofErr w:type="gramStart"/>
            <w:r w:rsidRPr="00AC025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</w:t>
            </w:r>
            <w:r w:rsidRPr="00AC025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аботы </w:t>
            </w:r>
            <w:r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иде </w:t>
            </w:r>
            <w:r w:rsidRPr="00AC0254">
              <w:rPr>
                <w:rFonts w:ascii="Times New Roman" w:hAnsi="Times New Roman" w:cs="Times New Roman"/>
                <w:i/>
                <w:iCs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хемы. </w:t>
            </w: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Этот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пособ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олее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агляден,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одержит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ораздо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еньше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ин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t>-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ормации. </w:t>
            </w: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1.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оложите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ист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умаги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ак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ак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редыдущем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лучае: 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ирокой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тороной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ебе. </w:t>
            </w: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>2</w:t>
            </w:r>
            <w:r w:rsidRPr="00E331D2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. </w:t>
            </w:r>
            <w:r w:rsidRPr="00E331D2">
              <w:rPr>
                <w:rFonts w:ascii="Times New Roman" w:hAnsi="Times New Roman" w:cs="Times New Roman"/>
                <w:sz w:val="24"/>
                <w:szCs w:val="24"/>
              </w:rPr>
              <w:t>Начертите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орму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хемы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ипа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паучок»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см.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ис.). </w:t>
            </w: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3.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ентральную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игуру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пишите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бщее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азвание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руппы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яв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t>-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ений. </w:t>
            </w: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Например,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Тепловые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вления»,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Электрические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вления». </w:t>
            </w: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4.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истайте,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ак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редыдущем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лучае,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чебник,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аходите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ем названия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зученных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влений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тносящиеся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аждому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форму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t>-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ы. Названия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писывайте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ольшие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асти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рямоугольных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игур, 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ормулы –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алые. </w:t>
            </w: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>Например</w:t>
            </w:r>
            <w:r w:rsidRPr="00E331D2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: </w:t>
            </w:r>
            <w:r w:rsidRPr="00E331D2">
              <w:rPr>
                <w:rFonts w:ascii="Times New Roman" w:hAnsi="Times New Roman" w:cs="Times New Roman"/>
                <w:sz w:val="24"/>
                <w:szCs w:val="24"/>
              </w:rPr>
              <w:t>нагревание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AC025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=</w:t>
            </w:r>
            <w:proofErr w:type="spellStart"/>
            <w:r w:rsidRPr="00AC025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</w:t>
            </w:r>
            <w:r w:rsidRPr="00AC025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∆</w:t>
            </w:r>
            <w:r w:rsidRPr="00AC025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  <w:lang w:val="en-US"/>
              </w:rPr>
              <w:t>t</w:t>
            </w:r>
            <w:r w:rsidRPr="00AC025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авление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—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λ</w:t>
            </w:r>
            <w:r w:rsidRPr="00AC025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>т</w:t>
            </w:r>
            <w:proofErr w:type="spellEnd"/>
            <w:r w:rsidRPr="00AC0254">
              <w:rPr>
                <w:rFonts w:ascii="Times New Roman" w:hAnsi="Times New Roman" w:cs="Times New Roman"/>
                <w:i/>
                <w:iCs/>
                <w:noProof/>
                <w:sz w:val="24"/>
                <w:szCs w:val="24"/>
              </w:rPr>
              <w:t xml:space="preserve">. </w:t>
            </w:r>
          </w:p>
          <w:p w:rsidR="003568FF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В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тоге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ас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олучится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веер»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ратких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нформаций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явлени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t>-</w:t>
            </w:r>
            <w:r w:rsidRPr="00AC0254">
              <w:rPr>
                <w:rFonts w:ascii="Times New Roman" w:hAnsi="Times New Roman" w:cs="Times New Roman"/>
                <w:vanish/>
                <w:sz w:val="24"/>
                <w:szCs w:val="24"/>
              </w:rPr>
              <w:br/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C0254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х </w:t>
            </w: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темы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568FF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68FF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68FF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41.85pt;margin-top:.9pt;width:339.75pt;height:99.75pt;z-index:251659264;mso-position-horizontal-relative:text;mso-position-vertical-relative:text;mso-width-relative:page;mso-height-relative:page" wrapcoords="-48 0 -48 21438 21600 21438 21600 0 -48 0">
                  <v:imagedata r:id="rId4" o:title=""/>
                  <w10:wrap type="tight"/>
                </v:shape>
                <o:OLEObject Type="Embed" ProgID="PBrush" ShapeID="_x0000_s1026" DrawAspect="Content" ObjectID="_1551361396" r:id="rId5"/>
              </w:object>
            </w:r>
          </w:p>
          <w:p w:rsidR="003568FF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68FF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68FF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68FF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68FF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68FF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68FF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:rsidR="003568FF" w:rsidRPr="00AC0254" w:rsidRDefault="003568FF" w:rsidP="00A429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02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72384F" w:rsidRDefault="0072384F"/>
    <w:sectPr w:rsidR="007238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8FF"/>
    <w:rsid w:val="003568FF"/>
    <w:rsid w:val="00723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90A284A5-7514-4FA2-93B5-C05B2F491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68F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68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2771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2017-03-18T07:55:00Z</dcterms:created>
  <dcterms:modified xsi:type="dcterms:W3CDTF">2017-03-18T07:56:00Z</dcterms:modified>
</cp:coreProperties>
</file>